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C0B" w:rsidRPr="00414C0B" w:rsidRDefault="00414C0B" w:rsidP="00414C0B">
      <w:pPr>
        <w:ind w:left="4956" w:firstLine="708"/>
        <w:rPr>
          <w:sz w:val="28"/>
          <w:szCs w:val="28"/>
        </w:rPr>
      </w:pPr>
      <w:r w:rsidRPr="00414C0B">
        <w:rPr>
          <w:sz w:val="28"/>
          <w:szCs w:val="28"/>
        </w:rPr>
        <w:t xml:space="preserve">Goworowo, dn. </w:t>
      </w:r>
      <w:r w:rsidR="004340E1">
        <w:rPr>
          <w:sz w:val="28"/>
          <w:szCs w:val="28"/>
        </w:rPr>
        <w:t>2012-06-22</w:t>
      </w:r>
    </w:p>
    <w:p w:rsidR="00414C0B" w:rsidRPr="00414C0B" w:rsidRDefault="00414C0B" w:rsidP="00414C0B">
      <w:pPr>
        <w:rPr>
          <w:sz w:val="28"/>
          <w:szCs w:val="28"/>
        </w:rPr>
      </w:pPr>
      <w:r w:rsidRPr="00414C0B">
        <w:rPr>
          <w:sz w:val="28"/>
          <w:szCs w:val="28"/>
        </w:rPr>
        <w:t>Urząd Gminy Goworowo</w:t>
      </w:r>
    </w:p>
    <w:p w:rsidR="00414C0B" w:rsidRPr="00414C0B" w:rsidRDefault="00414C0B" w:rsidP="00414C0B">
      <w:pPr>
        <w:rPr>
          <w:sz w:val="28"/>
          <w:szCs w:val="28"/>
        </w:rPr>
      </w:pPr>
      <w:r w:rsidRPr="00414C0B">
        <w:rPr>
          <w:sz w:val="28"/>
          <w:szCs w:val="28"/>
        </w:rPr>
        <w:t>Ul. Ostrołęcka 21</w:t>
      </w:r>
    </w:p>
    <w:p w:rsidR="00414C0B" w:rsidRPr="00414C0B" w:rsidRDefault="00414C0B" w:rsidP="00414C0B">
      <w:pPr>
        <w:rPr>
          <w:sz w:val="28"/>
          <w:szCs w:val="28"/>
        </w:rPr>
      </w:pPr>
      <w:r w:rsidRPr="00414C0B">
        <w:rPr>
          <w:sz w:val="28"/>
          <w:szCs w:val="28"/>
        </w:rPr>
        <w:t>07-440 Goworowo</w:t>
      </w:r>
    </w:p>
    <w:p w:rsidR="00414C0B" w:rsidRPr="00414C0B" w:rsidRDefault="00414C0B" w:rsidP="00414C0B">
      <w:pPr>
        <w:rPr>
          <w:sz w:val="28"/>
          <w:szCs w:val="28"/>
        </w:rPr>
      </w:pPr>
    </w:p>
    <w:p w:rsidR="00414C0B" w:rsidRPr="00414C0B" w:rsidRDefault="00414C0B" w:rsidP="00414C0B">
      <w:pPr>
        <w:rPr>
          <w:sz w:val="28"/>
          <w:szCs w:val="28"/>
        </w:rPr>
      </w:pPr>
      <w:r>
        <w:rPr>
          <w:sz w:val="28"/>
          <w:szCs w:val="28"/>
        </w:rPr>
        <w:t>271/5/2012</w:t>
      </w:r>
    </w:p>
    <w:p w:rsidR="00414C0B" w:rsidRPr="00414C0B" w:rsidRDefault="00414C0B" w:rsidP="00414C0B">
      <w:pPr>
        <w:rPr>
          <w:sz w:val="28"/>
          <w:szCs w:val="28"/>
        </w:rPr>
      </w:pPr>
    </w:p>
    <w:p w:rsidR="00414C0B" w:rsidRPr="00414C0B" w:rsidRDefault="00414C0B" w:rsidP="00414C0B">
      <w:pPr>
        <w:ind w:left="3540"/>
        <w:jc w:val="both"/>
        <w:rPr>
          <w:sz w:val="28"/>
          <w:szCs w:val="28"/>
        </w:rPr>
      </w:pPr>
      <w:r w:rsidRPr="00414C0B">
        <w:rPr>
          <w:sz w:val="28"/>
          <w:szCs w:val="28"/>
        </w:rPr>
        <w:t xml:space="preserve">Oferenci w przetargu nieograniczonym pn. </w:t>
      </w:r>
    </w:p>
    <w:p w:rsidR="00414C0B" w:rsidRDefault="00414C0B" w:rsidP="00414C0B">
      <w:pPr>
        <w:ind w:left="283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„Modernizacja szkolnego placu zabaw w Kuninie”</w:t>
      </w:r>
    </w:p>
    <w:p w:rsidR="00414C0B" w:rsidRDefault="00414C0B" w:rsidP="00414C0B">
      <w:pPr>
        <w:jc w:val="both"/>
        <w:rPr>
          <w:sz w:val="28"/>
          <w:szCs w:val="28"/>
        </w:rPr>
      </w:pPr>
    </w:p>
    <w:p w:rsidR="00414C0B" w:rsidRPr="00414C0B" w:rsidRDefault="00414C0B" w:rsidP="00414C0B">
      <w:pPr>
        <w:rPr>
          <w:sz w:val="28"/>
          <w:szCs w:val="28"/>
        </w:rPr>
      </w:pPr>
    </w:p>
    <w:p w:rsidR="00414C0B" w:rsidRPr="00414C0B" w:rsidRDefault="00414C0B" w:rsidP="00414C0B">
      <w:pPr>
        <w:ind w:firstLine="708"/>
        <w:jc w:val="both"/>
        <w:rPr>
          <w:sz w:val="28"/>
          <w:szCs w:val="28"/>
        </w:rPr>
      </w:pPr>
      <w:r w:rsidRPr="00414C0B">
        <w:rPr>
          <w:sz w:val="28"/>
          <w:szCs w:val="28"/>
        </w:rPr>
        <w:t xml:space="preserve">Działając na podstawie art. 38 ust. 4 ustawy Prawo zamówień publicznych Zamawiający dokonuje </w:t>
      </w:r>
      <w:r w:rsidR="003B605F">
        <w:rPr>
          <w:sz w:val="28"/>
          <w:szCs w:val="28"/>
        </w:rPr>
        <w:t>zmiany w zapisach Specyfikacji I</w:t>
      </w:r>
      <w:r w:rsidRPr="00414C0B">
        <w:rPr>
          <w:sz w:val="28"/>
          <w:szCs w:val="28"/>
        </w:rPr>
        <w:t>stotnych Warunków Zamówienia:</w:t>
      </w:r>
    </w:p>
    <w:p w:rsidR="004340E1" w:rsidRDefault="004340E1" w:rsidP="00414C0B">
      <w:pPr>
        <w:jc w:val="both"/>
        <w:rPr>
          <w:sz w:val="28"/>
          <w:szCs w:val="28"/>
        </w:rPr>
      </w:pPr>
      <w:r>
        <w:rPr>
          <w:sz w:val="28"/>
          <w:szCs w:val="28"/>
        </w:rPr>
        <w:t>I. W dziale XV</w:t>
      </w:r>
      <w:r w:rsidR="00414C0B" w:rsidRPr="00414C0B">
        <w:rPr>
          <w:sz w:val="28"/>
          <w:szCs w:val="28"/>
        </w:rPr>
        <w:t xml:space="preserve"> SIWZ </w:t>
      </w:r>
      <w:r>
        <w:rPr>
          <w:sz w:val="28"/>
          <w:szCs w:val="28"/>
        </w:rPr>
        <w:t>Zabezpieczenie należytego wykonania umowy ust. 10 otrzymuje brzmienie</w:t>
      </w:r>
      <w:r w:rsidR="00414C0B" w:rsidRPr="00414C0B">
        <w:rPr>
          <w:sz w:val="28"/>
          <w:szCs w:val="28"/>
        </w:rPr>
        <w:t>:</w:t>
      </w:r>
    </w:p>
    <w:p w:rsidR="004340E1" w:rsidRDefault="00414C0B" w:rsidP="004340E1">
      <w:pPr>
        <w:autoSpaceDE w:val="0"/>
        <w:jc w:val="both"/>
        <w:rPr>
          <w:rFonts w:eastAsia="TimesNewRomanPSMT" w:cs="TimesNewRomanPSMT"/>
          <w:sz w:val="28"/>
          <w:szCs w:val="28"/>
        </w:rPr>
      </w:pPr>
      <w:r w:rsidRPr="00414C0B">
        <w:rPr>
          <w:sz w:val="28"/>
          <w:szCs w:val="28"/>
        </w:rPr>
        <w:t xml:space="preserve"> „</w:t>
      </w:r>
      <w:r w:rsidR="004340E1">
        <w:rPr>
          <w:rFonts w:eastAsia="TimesNewRomanPS-BoldMT" w:cs="TimesNewRomanPS-BoldMT"/>
          <w:sz w:val="28"/>
          <w:szCs w:val="28"/>
        </w:rPr>
        <w:t xml:space="preserve">10. </w:t>
      </w:r>
      <w:r w:rsidR="004340E1">
        <w:rPr>
          <w:rFonts w:eastAsia="TimesNewRomanPSMT" w:cs="TimesNewRomanPSMT"/>
          <w:sz w:val="28"/>
          <w:szCs w:val="28"/>
        </w:rPr>
        <w:t>Zamawiający zwróci zabezpieczenie należytego wykonania umowy w następujący sposób :</w:t>
      </w:r>
    </w:p>
    <w:p w:rsidR="004340E1" w:rsidRDefault="004340E1" w:rsidP="004340E1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- 70 % wartości zamówienia – Zamawiający zwróci lub zwolni w terminie 30 dni od dnia odbioru końcowego przedmiotu zamówienia;</w:t>
      </w:r>
    </w:p>
    <w:p w:rsidR="00414C0B" w:rsidRDefault="004340E1" w:rsidP="004340E1">
      <w:pPr>
        <w:autoSpaceDE w:val="0"/>
        <w:jc w:val="both"/>
        <w:rPr>
          <w:sz w:val="28"/>
          <w:szCs w:val="28"/>
        </w:rPr>
      </w:pPr>
      <w:r>
        <w:rPr>
          <w:rFonts w:eastAsia="TimesNewRomanPSMT" w:cs="TimesNewRomanPSMT"/>
          <w:sz w:val="28"/>
          <w:szCs w:val="28"/>
        </w:rPr>
        <w:t>- 30 % wartości zamówienia – Zamawiający zwróci lub zwolni nie później niż w 15 dniu po upływie okresu rękojmi za wady. Rękojmia wynosi 36 miesięcy</w:t>
      </w:r>
      <w:r w:rsidR="003B605F">
        <w:rPr>
          <w:sz w:val="28"/>
          <w:szCs w:val="28"/>
        </w:rPr>
        <w:t>”.</w:t>
      </w:r>
    </w:p>
    <w:p w:rsidR="004340E1" w:rsidRPr="004340E1" w:rsidRDefault="004340E1" w:rsidP="004340E1">
      <w:pPr>
        <w:autoSpaceDE w:val="0"/>
        <w:jc w:val="both"/>
        <w:rPr>
          <w:rFonts w:eastAsia="TimesNewRomanPSMT" w:cs="TimesNewRomanPSMT"/>
          <w:sz w:val="28"/>
          <w:szCs w:val="28"/>
        </w:rPr>
      </w:pPr>
      <w:r>
        <w:rPr>
          <w:sz w:val="28"/>
          <w:szCs w:val="28"/>
        </w:rPr>
        <w:t>II. Załącznik nr 5 do SIWZ Przedmiar robót otrzymuje nowe brzmienie według załącznika.</w:t>
      </w:r>
    </w:p>
    <w:p w:rsidR="00414C0B" w:rsidRPr="00414C0B" w:rsidRDefault="00414C0B" w:rsidP="00414C0B">
      <w:pPr>
        <w:jc w:val="both"/>
        <w:rPr>
          <w:sz w:val="28"/>
          <w:szCs w:val="28"/>
        </w:rPr>
      </w:pPr>
    </w:p>
    <w:p w:rsidR="00414C0B" w:rsidRPr="00414C0B" w:rsidRDefault="00414C0B" w:rsidP="00414C0B">
      <w:pPr>
        <w:jc w:val="both"/>
        <w:rPr>
          <w:sz w:val="28"/>
          <w:szCs w:val="28"/>
        </w:rPr>
      </w:pPr>
    </w:p>
    <w:p w:rsidR="00414C0B" w:rsidRPr="00414C0B" w:rsidRDefault="00414C0B" w:rsidP="00414C0B">
      <w:pPr>
        <w:jc w:val="both"/>
        <w:outlineLvl w:val="0"/>
        <w:rPr>
          <w:sz w:val="28"/>
          <w:szCs w:val="28"/>
        </w:rPr>
      </w:pP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  <w:t>Kierownik Zamawiającego</w:t>
      </w:r>
    </w:p>
    <w:p w:rsidR="00414C0B" w:rsidRPr="00414C0B" w:rsidRDefault="00414C0B" w:rsidP="00414C0B">
      <w:pPr>
        <w:jc w:val="both"/>
        <w:rPr>
          <w:sz w:val="28"/>
          <w:szCs w:val="28"/>
        </w:rPr>
      </w:pP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</w:p>
    <w:p w:rsidR="00414C0B" w:rsidRPr="00414C0B" w:rsidRDefault="00414C0B" w:rsidP="00414C0B">
      <w:pPr>
        <w:jc w:val="both"/>
        <w:rPr>
          <w:sz w:val="28"/>
          <w:szCs w:val="28"/>
        </w:rPr>
      </w:pP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</w:r>
      <w:r w:rsidRPr="00414C0B">
        <w:rPr>
          <w:sz w:val="28"/>
          <w:szCs w:val="28"/>
        </w:rPr>
        <w:tab/>
        <w:t>Małgorzata Kulesza</w:t>
      </w:r>
    </w:p>
    <w:p w:rsidR="00414C0B" w:rsidRPr="00414C0B" w:rsidRDefault="00414C0B" w:rsidP="00414C0B">
      <w:pPr>
        <w:rPr>
          <w:sz w:val="28"/>
          <w:szCs w:val="28"/>
        </w:rPr>
      </w:pPr>
    </w:p>
    <w:p w:rsidR="007773E5" w:rsidRPr="00414C0B" w:rsidRDefault="007773E5">
      <w:pPr>
        <w:rPr>
          <w:sz w:val="28"/>
          <w:szCs w:val="28"/>
        </w:rPr>
      </w:pPr>
    </w:p>
    <w:sectPr w:rsidR="007773E5" w:rsidRPr="00414C0B" w:rsidSect="00841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roman"/>
    <w:pitch w:val="default"/>
    <w:sig w:usb0="00000000" w:usb1="00000000" w:usb2="00000000" w:usb3="00000000" w:csb0="00000000" w:csb1="00000000"/>
  </w:font>
  <w:font w:name="TimesNewRomanPS-BoldMT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defaultTabStop w:val="708"/>
  <w:hyphenationZone w:val="425"/>
  <w:characterSpacingControl w:val="doNotCompress"/>
  <w:compat/>
  <w:rsids>
    <w:rsidRoot w:val="00414C0B"/>
    <w:rsid w:val="003B605F"/>
    <w:rsid w:val="00414C0B"/>
    <w:rsid w:val="004340E1"/>
    <w:rsid w:val="007773E5"/>
    <w:rsid w:val="00816B7F"/>
    <w:rsid w:val="00841913"/>
    <w:rsid w:val="008E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mradecki</dc:creator>
  <cp:keywords/>
  <dc:description/>
  <cp:lastModifiedBy>mradecki</cp:lastModifiedBy>
  <cp:revision>5</cp:revision>
  <dcterms:created xsi:type="dcterms:W3CDTF">2012-06-20T08:24:00Z</dcterms:created>
  <dcterms:modified xsi:type="dcterms:W3CDTF">2012-06-22T12:30:00Z</dcterms:modified>
</cp:coreProperties>
</file>